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84B" w:rsidRDefault="0076284B" w:rsidP="0076284B">
      <w:pPr>
        <w:pStyle w:val="Defaul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 сведению медицинских организаций</w:t>
      </w:r>
    </w:p>
    <w:p w:rsidR="0076284B" w:rsidRDefault="0076284B" w:rsidP="0076284B">
      <w:pPr>
        <w:pStyle w:val="Default"/>
        <w:ind w:firstLine="708"/>
        <w:jc w:val="center"/>
        <w:rPr>
          <w:sz w:val="28"/>
          <w:szCs w:val="28"/>
        </w:rPr>
      </w:pPr>
    </w:p>
    <w:p w:rsidR="00000F56" w:rsidRDefault="00000F56" w:rsidP="0004247F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 исполнение Распоряжения Главы республики Саха (Якутия) от 02.05.2020г. №163-РГ «</w:t>
      </w:r>
      <w:r w:rsidR="0004247F" w:rsidRPr="0004247F">
        <w:rPr>
          <w:bCs/>
          <w:sz w:val="28"/>
          <w:szCs w:val="28"/>
        </w:rPr>
        <w:t>Об установлении срока подачи уведомления о включении медицинской организации в реестр медицинских организаций, осуществляющих деятельность в сфере обязательного медицинскогострахования в условиях чрезвычайной ситуации и (или) при возникновении угрозы распространения заболеваний, представляющих опасность для окружающих</w:t>
      </w:r>
      <w:r w:rsidR="0004247F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Территориальный </w:t>
      </w:r>
      <w:r w:rsidR="0004247F">
        <w:rPr>
          <w:sz w:val="28"/>
          <w:szCs w:val="28"/>
        </w:rPr>
        <w:t xml:space="preserve">фонд обязательного медицинского страхования Республики Саха (Якутия) </w:t>
      </w:r>
      <w:r>
        <w:rPr>
          <w:sz w:val="28"/>
          <w:szCs w:val="28"/>
        </w:rPr>
        <w:t>информирует</w:t>
      </w:r>
      <w:r w:rsidR="00EA6467">
        <w:rPr>
          <w:sz w:val="28"/>
          <w:szCs w:val="28"/>
        </w:rPr>
        <w:t xml:space="preserve"> медицинские организации </w:t>
      </w:r>
      <w:r w:rsidR="00007AE5">
        <w:rPr>
          <w:sz w:val="28"/>
          <w:szCs w:val="28"/>
        </w:rPr>
        <w:t>об изменении сроков подачи</w:t>
      </w:r>
      <w:proofErr w:type="gramEnd"/>
      <w:r w:rsidR="00007AE5">
        <w:rPr>
          <w:sz w:val="28"/>
          <w:szCs w:val="28"/>
        </w:rPr>
        <w:t xml:space="preserve"> уведомления</w:t>
      </w:r>
      <w:bookmarkStart w:id="0" w:name="_GoBack"/>
      <w:bookmarkEnd w:id="0"/>
      <w:r w:rsidR="00EA6467">
        <w:rPr>
          <w:sz w:val="28"/>
          <w:szCs w:val="28"/>
        </w:rPr>
        <w:t xml:space="preserve"> </w:t>
      </w:r>
      <w:r w:rsidR="00007AE5">
        <w:rPr>
          <w:sz w:val="28"/>
          <w:szCs w:val="28"/>
        </w:rPr>
        <w:t>о включении</w:t>
      </w:r>
      <w:r w:rsidR="0004247F">
        <w:rPr>
          <w:sz w:val="28"/>
          <w:szCs w:val="28"/>
        </w:rPr>
        <w:t xml:space="preserve"> в реестр медицинских организаций</w:t>
      </w:r>
      <w:r w:rsidR="00EA6467">
        <w:rPr>
          <w:sz w:val="28"/>
          <w:szCs w:val="28"/>
        </w:rPr>
        <w:t>,</w:t>
      </w:r>
      <w:r w:rsidR="0004247F">
        <w:rPr>
          <w:sz w:val="28"/>
          <w:szCs w:val="28"/>
        </w:rPr>
        <w:t xml:space="preserve"> участвующих в реализации Территориальной Программы обязательного медицинского страхования</w:t>
      </w:r>
      <w:r w:rsidR="003F19FE">
        <w:rPr>
          <w:sz w:val="28"/>
          <w:szCs w:val="28"/>
        </w:rPr>
        <w:t xml:space="preserve"> на текущий год,</w:t>
      </w:r>
      <w:r w:rsidR="00EA6467">
        <w:rPr>
          <w:sz w:val="28"/>
          <w:szCs w:val="28"/>
        </w:rPr>
        <w:t xml:space="preserve"> </w:t>
      </w:r>
      <w:r w:rsidR="0004247F">
        <w:rPr>
          <w:sz w:val="28"/>
          <w:szCs w:val="28"/>
        </w:rPr>
        <w:t>в</w:t>
      </w:r>
      <w:r w:rsidR="00007AE5">
        <w:rPr>
          <w:sz w:val="28"/>
          <w:szCs w:val="28"/>
        </w:rPr>
        <w:t xml:space="preserve"> период режима особых условий</w:t>
      </w:r>
      <w:r w:rsidR="003F19FE">
        <w:rPr>
          <w:sz w:val="28"/>
          <w:szCs w:val="28"/>
        </w:rPr>
        <w:t>,</w:t>
      </w:r>
      <w:r w:rsidR="00007AE5">
        <w:rPr>
          <w:sz w:val="28"/>
          <w:szCs w:val="28"/>
        </w:rPr>
        <w:t xml:space="preserve"> связанных с угрозой распространения новой </w:t>
      </w:r>
      <w:r w:rsidR="0004247F">
        <w:rPr>
          <w:sz w:val="28"/>
          <w:szCs w:val="28"/>
        </w:rPr>
        <w:t>коронавирусной инфекции</w:t>
      </w:r>
      <w:r w:rsidR="00A439A4">
        <w:rPr>
          <w:sz w:val="28"/>
          <w:szCs w:val="28"/>
        </w:rPr>
        <w:t>.</w:t>
      </w:r>
      <w:r w:rsidR="00EA6467">
        <w:rPr>
          <w:sz w:val="28"/>
          <w:szCs w:val="28"/>
        </w:rPr>
        <w:t xml:space="preserve"> </w:t>
      </w:r>
      <w:r w:rsidR="00A439A4">
        <w:rPr>
          <w:sz w:val="28"/>
          <w:szCs w:val="28"/>
        </w:rPr>
        <w:t>С</w:t>
      </w:r>
      <w:r w:rsidR="00007AE5">
        <w:rPr>
          <w:sz w:val="28"/>
          <w:szCs w:val="28"/>
        </w:rPr>
        <w:t>рок подачи уведомления о включении Реестр</w:t>
      </w:r>
      <w:r w:rsidR="0004247F">
        <w:rPr>
          <w:sz w:val="28"/>
          <w:szCs w:val="28"/>
        </w:rPr>
        <w:t xml:space="preserve"> медицинских организаций</w:t>
      </w:r>
      <w:r w:rsidR="00EA6467">
        <w:rPr>
          <w:sz w:val="28"/>
          <w:szCs w:val="28"/>
        </w:rPr>
        <w:t xml:space="preserve">, участвующих в </w:t>
      </w:r>
      <w:r w:rsidR="0004247F">
        <w:rPr>
          <w:sz w:val="28"/>
          <w:szCs w:val="28"/>
        </w:rPr>
        <w:t xml:space="preserve"> реализ</w:t>
      </w:r>
      <w:r w:rsidR="00EA6467">
        <w:rPr>
          <w:sz w:val="28"/>
          <w:szCs w:val="28"/>
        </w:rPr>
        <w:t>ации Территориальной программы обязательного медиц</w:t>
      </w:r>
      <w:r w:rsidR="0076284B">
        <w:rPr>
          <w:sz w:val="28"/>
          <w:szCs w:val="28"/>
        </w:rPr>
        <w:t>и</w:t>
      </w:r>
      <w:r w:rsidR="00EA6467">
        <w:rPr>
          <w:sz w:val="28"/>
          <w:szCs w:val="28"/>
        </w:rPr>
        <w:t>нского страхования Республики Саха (Якутия)</w:t>
      </w:r>
      <w:r w:rsidR="00007AE5">
        <w:rPr>
          <w:sz w:val="28"/>
          <w:szCs w:val="28"/>
        </w:rPr>
        <w:t xml:space="preserve"> - любой рабочий де</w:t>
      </w:r>
      <w:r w:rsidR="00EA6467">
        <w:rPr>
          <w:sz w:val="28"/>
          <w:szCs w:val="28"/>
        </w:rPr>
        <w:t>нь с момента вступления в силу Р</w:t>
      </w:r>
      <w:r w:rsidR="00007AE5">
        <w:rPr>
          <w:sz w:val="28"/>
          <w:szCs w:val="28"/>
        </w:rPr>
        <w:t xml:space="preserve">аспоряжения </w:t>
      </w:r>
      <w:r w:rsidR="00EA6467">
        <w:rPr>
          <w:sz w:val="28"/>
          <w:szCs w:val="28"/>
        </w:rPr>
        <w:t xml:space="preserve">Главы Республики Саха (Якутия) </w:t>
      </w:r>
      <w:r w:rsidR="00010D1D">
        <w:rPr>
          <w:sz w:val="28"/>
          <w:szCs w:val="28"/>
        </w:rPr>
        <w:t xml:space="preserve">от 02.05.2020г. №163-РГ </w:t>
      </w:r>
      <w:r w:rsidR="00007AE5">
        <w:rPr>
          <w:sz w:val="28"/>
          <w:szCs w:val="28"/>
        </w:rPr>
        <w:t xml:space="preserve">и до отмены режима повышенной готовности на </w:t>
      </w:r>
      <w:r w:rsidR="00010D1D">
        <w:rPr>
          <w:sz w:val="28"/>
          <w:szCs w:val="28"/>
        </w:rPr>
        <w:t>территории</w:t>
      </w:r>
      <w:r w:rsidR="00007AE5">
        <w:rPr>
          <w:sz w:val="28"/>
          <w:szCs w:val="28"/>
        </w:rPr>
        <w:t xml:space="preserve"> Р</w:t>
      </w:r>
      <w:proofErr w:type="gramStart"/>
      <w:r w:rsidR="00007AE5">
        <w:rPr>
          <w:sz w:val="28"/>
          <w:szCs w:val="28"/>
        </w:rPr>
        <w:t>С(</w:t>
      </w:r>
      <w:proofErr w:type="gramEnd"/>
      <w:r w:rsidR="00007AE5">
        <w:rPr>
          <w:sz w:val="28"/>
          <w:szCs w:val="28"/>
        </w:rPr>
        <w:t>Я).</w:t>
      </w:r>
    </w:p>
    <w:p w:rsidR="00007AE5" w:rsidRDefault="00007AE5" w:rsidP="00000F5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подачи уведомления не изменился, регламентирован </w:t>
      </w:r>
      <w:r w:rsidR="00EA6467">
        <w:rPr>
          <w:color w:val="000000"/>
          <w:sz w:val="28"/>
          <w:szCs w:val="28"/>
        </w:rPr>
        <w:t>главой 7</w:t>
      </w:r>
      <w:r>
        <w:rPr>
          <w:color w:val="000000"/>
          <w:sz w:val="28"/>
          <w:szCs w:val="28"/>
        </w:rPr>
        <w:t xml:space="preserve"> Правил ОМС, утвержденным приказом М</w:t>
      </w:r>
      <w:r w:rsidR="00EA6467">
        <w:rPr>
          <w:color w:val="000000"/>
          <w:sz w:val="28"/>
          <w:szCs w:val="28"/>
        </w:rPr>
        <w:t>инздрава России</w:t>
      </w:r>
      <w:r>
        <w:rPr>
          <w:color w:val="000000"/>
          <w:sz w:val="28"/>
          <w:szCs w:val="28"/>
        </w:rPr>
        <w:t xml:space="preserve"> №108н</w:t>
      </w:r>
      <w:r w:rsidR="00EA6467">
        <w:rPr>
          <w:color w:val="000000"/>
          <w:sz w:val="28"/>
          <w:szCs w:val="28"/>
        </w:rPr>
        <w:t xml:space="preserve"> от 28.02.2019 года:</w:t>
      </w:r>
    </w:p>
    <w:p w:rsidR="001C2BCE" w:rsidRDefault="001C2BCE" w:rsidP="001C2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  <w:r>
        <w:rPr>
          <w:rFonts w:ascii="Times New Roman" w:hAnsi="Times New Roman" w:cs="Times New Roman"/>
          <w:sz w:val="28"/>
          <w:szCs w:val="28"/>
        </w:rPr>
        <w:t xml:space="preserve">103.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Медицинская организация, имеющая лицензию на осуществление медицинской деятельности, направляет уведомление о включении в реестр медицинских организаций, осуществляющих деятельность в сфере обязательного медицинского страхования (далее - уведомление), на бумажном носителе или в электронном виде до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страхования, или в условиях чрезвычайной ситуации и (или) при возникновении угрозыраспространения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заболеваний, представляющих опасность для окружающих, в иной срок, установленный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Федерации), в соответствии с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частью 2.1 статьи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(Собрание законодательства Российской Федерации, 2010, N 49, ст. 6422; Официальный интернет-портал правовой информации http://www.pravo.gov.ru, 2020, N 0001202004010072).</w:t>
      </w:r>
      <w:proofErr w:type="gramEnd"/>
    </w:p>
    <w:p w:rsidR="001C2BCE" w:rsidRDefault="001C2BCE" w:rsidP="001C2B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Минздрава России от 09.04.2020 N 299н)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на электронных носителях или путем передачи по телекоммуникационным каналам связи с соблюдением требований по </w:t>
      </w:r>
      <w:r>
        <w:rPr>
          <w:rFonts w:ascii="Times New Roman" w:hAnsi="Times New Roman" w:cs="Times New Roman"/>
          <w:sz w:val="28"/>
          <w:szCs w:val="28"/>
        </w:rPr>
        <w:lastRenderedPageBreak/>
        <w:t>технической защите конфиденциальной информации направляется через официальный сайт территориального фонда.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должно содержать следующие сведения: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полное и сокращенное (при наличии) наименования медицинской организации в соответствии с выпиской из ЕГРЮЛ;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фамилию, имя, отчество (при наличии) индивидуального предпринимателя, осуществляющего медицинскую деятельность, в соответствии с выпиской из ЕГРИП;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место нахождения и адрес медицинской организации;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место нахождения и адрес филиала (представительства) медицинской организации;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место нахождения и адрес индивидуального предпринимателя, осуществляющего медицинскую деятельность;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КПП для филиалов (представительств) в соответствии со свидетельством о постановке на учет российской организации в налоговом органе по месту ее нахождения;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идентификационный номер налогоплательщика (ИНН);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государственный регистрационный номер записи о создании юридического лица (ОГРН);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организационно-правовую форму медицинской организации и код организационно-правовой формы (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ОКОПФ</w:t>
        </w:r>
      </w:hyperlink>
      <w:r>
        <w:rPr>
          <w:rFonts w:ascii="Times New Roman" w:hAnsi="Times New Roman" w:cs="Times New Roman"/>
          <w:sz w:val="28"/>
          <w:szCs w:val="28"/>
        </w:rPr>
        <w:t>) медицинской организации в соответствии с уведомлением об идентификационных кодах по ОК ТЭИ;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фамилию, имя, отчество (при наличии), номер телефона, факс руководителя, адрес электронной почты;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фамилию, имя, отчество (при наличии), номер телефона и факс руководителя, адрес электронной почты филиала (представительства) медицинской организации;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номер телефона, факс и адрес электронной почты индивидуального предпринимателя, осуществляющего медицинскую деятельность;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наименование, номер, дату выдачи и дату окончания действия лицензии на медицинскую деятельность;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14) виды медицинской помощи, оказываемые в рамках территориальной программы в разрезе условий оказания и профилей медицинской помощи;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мощность коечного фонда медицинской организации в разрезе профилей;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мощность медицинской организации (структурных подразделений), оказывающей первичную медико-санитарную помощь, в разрезе профилей и врачей-специалистов;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17) фактически выполненные за предыдущий год (по ежегодным статистическим данным медицинской организации) объемы медицинской помощи по видам и условиям в разрезе профилей, специальностей, клинико-профильных/клинико-статистических групп заболеваний (далее - КПГ/КСГ) по детскому и взрослому населению, а также объемы их финансирования по данным бухгалтерского учета медицинской организации (за исключением медицинских организаций, ранее не осуществлявших деятельность в сфере обязательного медицинского страхования);</w:t>
      </w:r>
      <w:proofErr w:type="gramEnd"/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численность застрахованных лиц, выбравших медицинскую организацию для оказания первичной медико-санитарной помощи (в разрезе половозрастных групп в соответствии с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182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настоящих Правил);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предложения о планируемых к выполнению объемах медицинской помощи на плановый год по видам и условиям оказания медицинской помощи, в разрезе профилей, врачей-специалистов, количеству вызовов скорой медицинской помощи, КПГ/КСГ по детскому и взрослому населению;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численность застрахованных лиц в медицинских организациях для оказания скорой, в том числе скорой специализированной, медицинской помощи, территория их обслуживания (в разрезе половозрастных групп в соответствии с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182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настоящих Правил);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виды диагностических и (или) консультативных услуг для медицинских организаций, оказывающих только диагностические и (или) консультативные услуги, взрослому и детскому населению в соответствии с лицензией на осуществление медицинской деятельности и которым не может быть определен объем медицинской помощи в показателях, установленных территориальной программой;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5"/>
      <w:bookmarkEnd w:id="2"/>
      <w:proofErr w:type="gramStart"/>
      <w:r>
        <w:rPr>
          <w:rFonts w:ascii="Times New Roman" w:hAnsi="Times New Roman" w:cs="Times New Roman"/>
          <w:sz w:val="28"/>
          <w:szCs w:val="28"/>
        </w:rPr>
        <w:t xml:space="preserve">22) фактически выполненные за предыдущий год (по ежегодным статистическим данным медицинской организации) объемы диагностических и (или) консультативных услуг взрослому и детскому населению, согласно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номенклатуре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медицинских услуг &lt;9&gt;, а также объемы их финансирования по данным бухгалтерского учета (за исключением медицинских организаций, </w:t>
      </w:r>
      <w:r>
        <w:rPr>
          <w:rFonts w:ascii="Times New Roman" w:hAnsi="Times New Roman" w:cs="Times New Roman"/>
          <w:sz w:val="28"/>
          <w:szCs w:val="28"/>
        </w:rPr>
        <w:lastRenderedPageBreak/>
        <w:t>ранее не осуществлявших деятельность в сфере обязательного медицинского страхования);</w:t>
      </w:r>
      <w:proofErr w:type="gramEnd"/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&lt;9&gt;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13 октября 2017 г. N 804н "Об утверждении номенклатуры медицинских услуг" (зарегистрирован Министерством юстиции Российской Федерации 7 ноября 2017 г., регистрационный N 48808).</w:t>
      </w:r>
    </w:p>
    <w:p w:rsidR="001C2BCE" w:rsidRDefault="001C2BCE" w:rsidP="001C2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C2BCE" w:rsidRDefault="001C2BCE" w:rsidP="001C2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предложения о планируемых к выполнению объемах диагностических и (или) консультативных услуг на плановый год взрослому и детскому населению, согласно номенклатуре медицинских услуг, указанной в </w:t>
      </w:r>
      <w:hyperlink w:anchor="Par2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подпункте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пункта Правил.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105. Информация о сроках и порядке подачи уведомления о включении медицинской организации в реестр медицинских организаций, осуществляющих деятельность в сфере обязательного медицинского страхования, размещается территориальным фондом на своем официальном сайте.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Комиссией могут быть установлены иные сроки подачи уведомления вновь создаваемыми медицинскими организациями, получившими лицензию на осуществление медицинской деятельности позднее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</w:t>
      </w:r>
      <w:proofErr w:type="gramEnd"/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2"/>
      <w:bookmarkEnd w:id="3"/>
      <w:r>
        <w:rPr>
          <w:rFonts w:ascii="Times New Roman" w:hAnsi="Times New Roman" w:cs="Times New Roman"/>
          <w:sz w:val="28"/>
          <w:szCs w:val="28"/>
        </w:rPr>
        <w:t xml:space="preserve">106. В случае направления уведомления в электронном виде медицинская организация в течение семи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уведомления представляет в территориальный фонд копии документов, заверенные подписью руководителя медицинской организации и печатью медицинской организации, подтверждающих сведения, указанные в </w:t>
      </w:r>
      <w:hyperlink w:anchor="Par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103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настоящих Правил. При представлении уведомления на бумажном носителе одновременно представляются копии данных документов.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107. В день получения документов, указанных в </w:t>
      </w:r>
      <w:hyperlink w:anchor="Par3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106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настоящих Правил, территориальный фонд осуществляет их проверку на соответствие сведениям, предусмотренным </w:t>
      </w:r>
      <w:hyperlink w:anchor="Par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103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настоящих Правил, при установлении соответствия данных вносит медицинскую организацию в реестр медицинских организаций и присваивает реестровый номер. Представитель медицинской организации вправе присутствовать при проверке соответствия документов и сведений, указанных в уведомлении.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108.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Присвоенный медицинской организации реестровый номер территориальный фонд не позднее двух рабочих дней с даты присвоения направляет на указанный в уведомлении медицинской организации адрес электронной почты.</w:t>
      </w:r>
      <w:proofErr w:type="gramEnd"/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109. При выявлении несоответствия представленных документов сведениям, представленным в уведомлении в соответствии с </w:t>
      </w:r>
      <w:hyperlink w:anchor="Par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103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настоящих Правил, территориальный фонд уведомляет медицинскую организацию о несоответствиях.</w:t>
      </w:r>
    </w:p>
    <w:p w:rsidR="001C2BCE" w:rsidRDefault="001C2BCE" w:rsidP="001C2B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Медицинская организация вносит уточнения в уведомление с учетом срока, установленного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частью 2 статьи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:rsidR="001C2BCE" w:rsidRDefault="001C2BCE" w:rsidP="00000F5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778D7" w:rsidRDefault="000778D7"/>
    <w:sectPr w:rsidR="000778D7" w:rsidSect="00077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00F56"/>
    <w:rsid w:val="00000F56"/>
    <w:rsid w:val="00007AE5"/>
    <w:rsid w:val="00010D1D"/>
    <w:rsid w:val="0004247F"/>
    <w:rsid w:val="000778D7"/>
    <w:rsid w:val="001C2BCE"/>
    <w:rsid w:val="003F19FE"/>
    <w:rsid w:val="005B6B5C"/>
    <w:rsid w:val="0076284B"/>
    <w:rsid w:val="007C1654"/>
    <w:rsid w:val="008F4F2F"/>
    <w:rsid w:val="00906290"/>
    <w:rsid w:val="009A7F47"/>
    <w:rsid w:val="00A439A4"/>
    <w:rsid w:val="00EA6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0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424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3444432C31F75B74A75158F41B66EBABBE8FD7A3197C29F1CC03669E6CD6F21BEECFF07DA70052520E1F17C6AA26EC88D01B0597AB0EEF36K4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63444432C31F75B74A75158F41B66EBABBE8FD7A3197C29F1CC03669E6CD6F21BEECFF07DA70052520E1F17C6AA26EC88D01B0597AB0EEF36K4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3444432C31F75B74A75158F41B66EBABBA8CD0A7187C29F1CC03669E6CD6F209EE97FC7DA01752561B4946803FKFG" TargetMode="External"/><Relationship Id="rId11" Type="http://schemas.openxmlformats.org/officeDocument/2006/relationships/hyperlink" Target="consultantplus://offline/ref=963444432C31F75B74A75158F41B66EBABBE8ED1A1137C29F1CC03669E6CD6F21BEECFF07DA70E54540E1F17C6AA26EC88D01B0597AB0EEF36K4G" TargetMode="External"/><Relationship Id="rId5" Type="http://schemas.openxmlformats.org/officeDocument/2006/relationships/hyperlink" Target="consultantplus://offline/ref=963444432C31F75B74A75158F41B66EBABBE8FD0A6117C29F1CC03669E6CD6F21BEECFF07DA70953530E1F17C6AA26EC88D01B0597AB0EEF36K4G" TargetMode="External"/><Relationship Id="rId10" Type="http://schemas.openxmlformats.org/officeDocument/2006/relationships/hyperlink" Target="consultantplus://offline/ref=963444432C31F75B74A75158F41B66EBABBF86DAA3137C29F1CC03669E6CD6F209EE97FC7DA01752561B4946803FKFG" TargetMode="External"/><Relationship Id="rId4" Type="http://schemas.openxmlformats.org/officeDocument/2006/relationships/hyperlink" Target="consultantplus://offline/ref=963444432C31F75B74A75158F41B66EBABBE8ED1A1137C29F1CC03669E6CD6F21BEECFF07DA70150550E1F17C6AA26EC88D01B0597AB0EEF36K4G" TargetMode="External"/><Relationship Id="rId9" Type="http://schemas.openxmlformats.org/officeDocument/2006/relationships/hyperlink" Target="consultantplus://offline/ref=963444432C31F75B74A75158F41B66EBABBF86DAA3137C29F1CC03669E6CD6F21BEECFF07DA70953550E1F17C6AA26EC88D01B0597AB0EEF36K4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kupriyanova</cp:lastModifiedBy>
  <cp:revision>9</cp:revision>
  <dcterms:created xsi:type="dcterms:W3CDTF">2020-05-07T05:32:00Z</dcterms:created>
  <dcterms:modified xsi:type="dcterms:W3CDTF">2020-05-07T06:59:00Z</dcterms:modified>
</cp:coreProperties>
</file>